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0BA" w:rsidRPr="00002CE4" w:rsidRDefault="006100BA" w:rsidP="006100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CE4">
        <w:rPr>
          <w:rFonts w:ascii="Times New Roman" w:hAnsi="Times New Roman" w:cs="Times New Roman"/>
          <w:b/>
          <w:bCs/>
          <w:sz w:val="24"/>
          <w:szCs w:val="24"/>
        </w:rPr>
        <w:t>Základní škola a Mateřská škola, Podhorní Újezd a Vojice, okres Jičín</w:t>
      </w:r>
    </w:p>
    <w:p w:rsidR="006100BA" w:rsidRPr="00002CE4" w:rsidRDefault="006100BA" w:rsidP="006100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CE4">
        <w:rPr>
          <w:rFonts w:ascii="Times New Roman" w:hAnsi="Times New Roman" w:cs="Times New Roman"/>
          <w:b/>
          <w:bCs/>
          <w:sz w:val="24"/>
          <w:szCs w:val="24"/>
        </w:rPr>
        <w:t xml:space="preserve">Vojice 108, 508 01 Hořice, IČO: 70983071, e-mail </w:t>
      </w:r>
      <w:hyperlink r:id="rId5" w:history="1">
        <w:r w:rsidRPr="00002CE4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zsvojice@seznam.cz</w:t>
        </w:r>
      </w:hyperlink>
    </w:p>
    <w:p w:rsidR="006100BA" w:rsidRPr="00002CE4" w:rsidRDefault="006100BA">
      <w:pPr>
        <w:pStyle w:val="Nzev"/>
        <w:spacing w:line="259" w:lineRule="auto"/>
        <w:rPr>
          <w:rFonts w:ascii="Times New Roman" w:hAnsi="Times New Roman" w:cs="Times New Roman"/>
          <w:color w:val="2E5395"/>
        </w:rPr>
      </w:pPr>
    </w:p>
    <w:p w:rsidR="00AD7B69" w:rsidRPr="00002CE4" w:rsidRDefault="008D7FCB">
      <w:pPr>
        <w:pStyle w:val="Nzev"/>
        <w:spacing w:line="259" w:lineRule="auto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  <w:color w:val="2E5395"/>
        </w:rPr>
        <w:t>Informace k</w:t>
      </w:r>
      <w:r w:rsidRPr="00002CE4">
        <w:rPr>
          <w:rFonts w:ascii="Times New Roman" w:hAnsi="Times New Roman" w:cs="Times New Roman"/>
          <w:color w:val="2E5395"/>
          <w:spacing w:val="-2"/>
        </w:rPr>
        <w:t xml:space="preserve"> </w:t>
      </w:r>
      <w:r w:rsidRPr="00002CE4">
        <w:rPr>
          <w:rFonts w:ascii="Times New Roman" w:hAnsi="Times New Roman" w:cs="Times New Roman"/>
          <w:color w:val="2E5395"/>
        </w:rPr>
        <w:t>organizaci a průběhu zápisu k povinné školní docházce pro školní rok 2026/2027</w:t>
      </w:r>
    </w:p>
    <w:p w:rsidR="00AD7B69" w:rsidRPr="00002CE4" w:rsidRDefault="008D7FCB">
      <w:pPr>
        <w:pStyle w:val="Nadpis1"/>
        <w:numPr>
          <w:ilvl w:val="0"/>
          <w:numId w:val="3"/>
        </w:numPr>
        <w:tabs>
          <w:tab w:val="left" w:pos="863"/>
        </w:tabs>
        <w:spacing w:before="360"/>
        <w:ind w:left="863" w:hanging="359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Termín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zápisu do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1.</w:t>
      </w:r>
      <w:r w:rsidRPr="00002CE4">
        <w:rPr>
          <w:rFonts w:ascii="Times New Roman" w:hAnsi="Times New Roman" w:cs="Times New Roman"/>
          <w:spacing w:val="-1"/>
        </w:rPr>
        <w:t xml:space="preserve"> </w:t>
      </w:r>
      <w:r w:rsidRPr="00002CE4">
        <w:rPr>
          <w:rFonts w:ascii="Times New Roman" w:hAnsi="Times New Roman" w:cs="Times New Roman"/>
          <w:spacing w:val="-2"/>
        </w:rPr>
        <w:t>třídy</w:t>
      </w:r>
    </w:p>
    <w:p w:rsidR="00AD7B69" w:rsidRPr="00002CE4" w:rsidRDefault="008D7FCB">
      <w:pPr>
        <w:pStyle w:val="Zkladntext"/>
        <w:spacing w:before="182" w:line="259" w:lineRule="auto"/>
        <w:ind w:right="137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Zákonný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zástupce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je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povinen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přihlásit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dítě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k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zápisu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k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povinné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docházce,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a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to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v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době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od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15.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ledna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do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15.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února kalendářního roku, v němž má dítě zahájit povinnou školní docházku.</w:t>
      </w:r>
    </w:p>
    <w:p w:rsidR="00AD7B69" w:rsidRPr="00002CE4" w:rsidRDefault="008D7FCB">
      <w:pPr>
        <w:spacing w:before="159"/>
        <w:ind w:left="144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Termín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zápisu</w:t>
      </w:r>
      <w:r w:rsidRPr="00002CE4">
        <w:rPr>
          <w:rFonts w:ascii="Times New Roman" w:hAnsi="Times New Roman" w:cs="Times New Roman"/>
          <w:spacing w:val="-5"/>
        </w:rPr>
        <w:t xml:space="preserve"> </w:t>
      </w:r>
      <w:r w:rsidRPr="00002CE4">
        <w:rPr>
          <w:rFonts w:ascii="Times New Roman" w:hAnsi="Times New Roman" w:cs="Times New Roman"/>
        </w:rPr>
        <w:t>k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povinné</w:t>
      </w:r>
      <w:r w:rsidRPr="00002CE4">
        <w:rPr>
          <w:rFonts w:ascii="Times New Roman" w:hAnsi="Times New Roman" w:cs="Times New Roman"/>
          <w:spacing w:val="-5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docházce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na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naší</w:t>
      </w:r>
      <w:r w:rsidRPr="00002CE4">
        <w:rPr>
          <w:rFonts w:ascii="Times New Roman" w:hAnsi="Times New Roman" w:cs="Times New Roman"/>
          <w:spacing w:val="-6"/>
        </w:rPr>
        <w:t xml:space="preserve"> </w:t>
      </w:r>
      <w:r w:rsidRPr="00002CE4">
        <w:rPr>
          <w:rFonts w:ascii="Times New Roman" w:hAnsi="Times New Roman" w:cs="Times New Roman"/>
        </w:rPr>
        <w:t>škole</w:t>
      </w:r>
      <w:r w:rsidRPr="00002CE4">
        <w:rPr>
          <w:rFonts w:ascii="Times New Roman" w:hAnsi="Times New Roman" w:cs="Times New Roman"/>
          <w:spacing w:val="-6"/>
        </w:rPr>
        <w:t xml:space="preserve"> </w:t>
      </w:r>
      <w:r w:rsidRPr="00002CE4">
        <w:rPr>
          <w:rFonts w:ascii="Times New Roman" w:hAnsi="Times New Roman" w:cs="Times New Roman"/>
        </w:rPr>
        <w:t>je</w:t>
      </w:r>
      <w:r w:rsidRPr="00002CE4">
        <w:rPr>
          <w:rFonts w:ascii="Times New Roman" w:hAnsi="Times New Roman" w:cs="Times New Roman"/>
          <w:spacing w:val="-1"/>
        </w:rPr>
        <w:t xml:space="preserve"> </w:t>
      </w:r>
      <w:r w:rsidRPr="00002CE4">
        <w:rPr>
          <w:rFonts w:ascii="Times New Roman" w:hAnsi="Times New Roman" w:cs="Times New Roman"/>
        </w:rPr>
        <w:t>stanoven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na</w:t>
      </w:r>
      <w:r w:rsidRPr="00002CE4">
        <w:rPr>
          <w:rFonts w:ascii="Times New Roman" w:hAnsi="Times New Roman" w:cs="Times New Roman"/>
          <w:spacing w:val="-5"/>
        </w:rPr>
        <w:t xml:space="preserve"> </w:t>
      </w:r>
      <w:r w:rsidRPr="00002CE4">
        <w:rPr>
          <w:rFonts w:ascii="Times New Roman" w:hAnsi="Times New Roman" w:cs="Times New Roman"/>
          <w:b/>
        </w:rPr>
        <w:t>2</w:t>
      </w:r>
      <w:r w:rsidR="006100BA" w:rsidRPr="00002CE4">
        <w:rPr>
          <w:rFonts w:ascii="Times New Roman" w:hAnsi="Times New Roman" w:cs="Times New Roman"/>
          <w:b/>
        </w:rPr>
        <w:t>0</w:t>
      </w:r>
      <w:r w:rsidRPr="00002CE4">
        <w:rPr>
          <w:rFonts w:ascii="Times New Roman" w:hAnsi="Times New Roman" w:cs="Times New Roman"/>
          <w:b/>
        </w:rPr>
        <w:t>.</w:t>
      </w:r>
      <w:r w:rsidRPr="00002CE4">
        <w:rPr>
          <w:rFonts w:ascii="Times New Roman" w:hAnsi="Times New Roman" w:cs="Times New Roman"/>
          <w:b/>
          <w:spacing w:val="-3"/>
        </w:rPr>
        <w:t xml:space="preserve"> </w:t>
      </w:r>
      <w:r w:rsidRPr="00002CE4">
        <w:rPr>
          <w:rFonts w:ascii="Times New Roman" w:hAnsi="Times New Roman" w:cs="Times New Roman"/>
          <w:b/>
        </w:rPr>
        <w:t>ledna</w:t>
      </w:r>
      <w:r w:rsidRPr="00002CE4">
        <w:rPr>
          <w:rFonts w:ascii="Times New Roman" w:hAnsi="Times New Roman" w:cs="Times New Roman"/>
          <w:b/>
          <w:spacing w:val="-4"/>
        </w:rPr>
        <w:t xml:space="preserve"> </w:t>
      </w:r>
      <w:r w:rsidRPr="00002CE4">
        <w:rPr>
          <w:rFonts w:ascii="Times New Roman" w:hAnsi="Times New Roman" w:cs="Times New Roman"/>
          <w:b/>
        </w:rPr>
        <w:t>2026</w:t>
      </w:r>
      <w:r w:rsidRPr="00002CE4">
        <w:rPr>
          <w:rFonts w:ascii="Times New Roman" w:hAnsi="Times New Roman" w:cs="Times New Roman"/>
          <w:b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(</w:t>
      </w:r>
      <w:r w:rsidR="006100BA" w:rsidRPr="00002CE4">
        <w:rPr>
          <w:rFonts w:ascii="Times New Roman" w:hAnsi="Times New Roman" w:cs="Times New Roman"/>
        </w:rPr>
        <w:t>úterý</w:t>
      </w:r>
      <w:r w:rsidRPr="00002CE4">
        <w:rPr>
          <w:rFonts w:ascii="Times New Roman" w:hAnsi="Times New Roman" w:cs="Times New Roman"/>
        </w:rPr>
        <w:t>)</w:t>
      </w:r>
      <w:r w:rsidRPr="00002CE4">
        <w:rPr>
          <w:rFonts w:ascii="Times New Roman" w:hAnsi="Times New Roman" w:cs="Times New Roman"/>
          <w:spacing w:val="-1"/>
        </w:rPr>
        <w:t xml:space="preserve"> </w:t>
      </w:r>
      <w:r w:rsidR="00B551EE" w:rsidRPr="00002CE4">
        <w:rPr>
          <w:rFonts w:ascii="Times New Roman" w:hAnsi="Times New Roman" w:cs="Times New Roman"/>
          <w:b/>
        </w:rPr>
        <w:t>v 16:00</w:t>
      </w:r>
      <w:r w:rsidRPr="00002CE4">
        <w:rPr>
          <w:rFonts w:ascii="Times New Roman" w:hAnsi="Times New Roman" w:cs="Times New Roman"/>
          <w:spacing w:val="-2"/>
        </w:rPr>
        <w:t>.</w:t>
      </w:r>
    </w:p>
    <w:p w:rsidR="00AD7B69" w:rsidRPr="00002CE4" w:rsidRDefault="008D7FCB">
      <w:pPr>
        <w:pStyle w:val="Nadpis1"/>
        <w:numPr>
          <w:ilvl w:val="0"/>
          <w:numId w:val="3"/>
        </w:numPr>
        <w:tabs>
          <w:tab w:val="left" w:pos="863"/>
        </w:tabs>
        <w:spacing w:before="183"/>
        <w:ind w:left="863" w:hanging="359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Průběh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a</w:t>
      </w:r>
      <w:r w:rsidRPr="00002CE4">
        <w:rPr>
          <w:rFonts w:ascii="Times New Roman" w:hAnsi="Times New Roman" w:cs="Times New Roman"/>
          <w:spacing w:val="-6"/>
        </w:rPr>
        <w:t xml:space="preserve"> </w:t>
      </w:r>
      <w:r w:rsidRPr="00002CE4">
        <w:rPr>
          <w:rFonts w:ascii="Times New Roman" w:hAnsi="Times New Roman" w:cs="Times New Roman"/>
        </w:rPr>
        <w:t>organizace</w:t>
      </w:r>
      <w:r w:rsidRPr="00002CE4">
        <w:rPr>
          <w:rFonts w:ascii="Times New Roman" w:hAnsi="Times New Roman" w:cs="Times New Roman"/>
          <w:spacing w:val="-5"/>
        </w:rPr>
        <w:t xml:space="preserve"> </w:t>
      </w:r>
      <w:r w:rsidRPr="00002CE4">
        <w:rPr>
          <w:rFonts w:ascii="Times New Roman" w:hAnsi="Times New Roman" w:cs="Times New Roman"/>
        </w:rPr>
        <w:t>přijímacího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  <w:spacing w:val="-2"/>
        </w:rPr>
        <w:t>řízení</w:t>
      </w:r>
    </w:p>
    <w:p w:rsidR="00AD7B69" w:rsidRPr="00002CE4" w:rsidRDefault="008D7FCB">
      <w:pPr>
        <w:spacing w:before="182"/>
        <w:ind w:left="144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K</w:t>
      </w:r>
      <w:r w:rsidRPr="00002CE4">
        <w:rPr>
          <w:rFonts w:ascii="Times New Roman" w:hAnsi="Times New Roman" w:cs="Times New Roman"/>
          <w:spacing w:val="-5"/>
        </w:rPr>
        <w:t xml:space="preserve"> </w:t>
      </w:r>
      <w:r w:rsidRPr="00002CE4">
        <w:rPr>
          <w:rFonts w:ascii="Times New Roman" w:hAnsi="Times New Roman" w:cs="Times New Roman"/>
        </w:rPr>
        <w:t>zápisu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se</w:t>
      </w:r>
      <w:r w:rsidRPr="00002CE4">
        <w:rPr>
          <w:rFonts w:ascii="Times New Roman" w:hAnsi="Times New Roman" w:cs="Times New Roman"/>
          <w:spacing w:val="-1"/>
        </w:rPr>
        <w:t xml:space="preserve"> </w:t>
      </w:r>
      <w:r w:rsidRPr="00002CE4">
        <w:rPr>
          <w:rFonts w:ascii="Times New Roman" w:hAnsi="Times New Roman" w:cs="Times New Roman"/>
        </w:rPr>
        <w:t>dostaví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děti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 xml:space="preserve">narozené </w:t>
      </w:r>
      <w:r w:rsidRPr="00002CE4">
        <w:rPr>
          <w:rFonts w:ascii="Times New Roman" w:hAnsi="Times New Roman" w:cs="Times New Roman"/>
          <w:b/>
        </w:rPr>
        <w:t>od</w:t>
      </w:r>
      <w:r w:rsidRPr="00002CE4">
        <w:rPr>
          <w:rFonts w:ascii="Times New Roman" w:hAnsi="Times New Roman" w:cs="Times New Roman"/>
          <w:b/>
          <w:spacing w:val="-5"/>
        </w:rPr>
        <w:t xml:space="preserve"> </w:t>
      </w:r>
      <w:r w:rsidRPr="00002CE4">
        <w:rPr>
          <w:rFonts w:ascii="Times New Roman" w:hAnsi="Times New Roman" w:cs="Times New Roman"/>
          <w:b/>
        </w:rPr>
        <w:t>1.</w:t>
      </w:r>
      <w:r w:rsidRPr="00002CE4">
        <w:rPr>
          <w:rFonts w:ascii="Times New Roman" w:hAnsi="Times New Roman" w:cs="Times New Roman"/>
          <w:b/>
          <w:spacing w:val="-3"/>
        </w:rPr>
        <w:t xml:space="preserve"> </w:t>
      </w:r>
      <w:r w:rsidRPr="00002CE4">
        <w:rPr>
          <w:rFonts w:ascii="Times New Roman" w:hAnsi="Times New Roman" w:cs="Times New Roman"/>
          <w:b/>
        </w:rPr>
        <w:t>9.</w:t>
      </w:r>
      <w:r w:rsidRPr="00002CE4">
        <w:rPr>
          <w:rFonts w:ascii="Times New Roman" w:hAnsi="Times New Roman" w:cs="Times New Roman"/>
          <w:b/>
          <w:spacing w:val="-1"/>
        </w:rPr>
        <w:t xml:space="preserve"> </w:t>
      </w:r>
      <w:r w:rsidRPr="00002CE4">
        <w:rPr>
          <w:rFonts w:ascii="Times New Roman" w:hAnsi="Times New Roman" w:cs="Times New Roman"/>
          <w:b/>
        </w:rPr>
        <w:t>2019 do</w:t>
      </w:r>
      <w:r w:rsidRPr="00002CE4">
        <w:rPr>
          <w:rFonts w:ascii="Times New Roman" w:hAnsi="Times New Roman" w:cs="Times New Roman"/>
          <w:b/>
          <w:spacing w:val="-5"/>
        </w:rPr>
        <w:t xml:space="preserve"> </w:t>
      </w:r>
      <w:r w:rsidRPr="00002CE4">
        <w:rPr>
          <w:rFonts w:ascii="Times New Roman" w:hAnsi="Times New Roman" w:cs="Times New Roman"/>
          <w:b/>
        </w:rPr>
        <w:t>31.</w:t>
      </w:r>
      <w:r w:rsidRPr="00002CE4">
        <w:rPr>
          <w:rFonts w:ascii="Times New Roman" w:hAnsi="Times New Roman" w:cs="Times New Roman"/>
          <w:b/>
          <w:spacing w:val="-3"/>
        </w:rPr>
        <w:t xml:space="preserve"> </w:t>
      </w:r>
      <w:r w:rsidRPr="00002CE4">
        <w:rPr>
          <w:rFonts w:ascii="Times New Roman" w:hAnsi="Times New Roman" w:cs="Times New Roman"/>
          <w:b/>
        </w:rPr>
        <w:t>8.</w:t>
      </w:r>
      <w:r w:rsidRPr="00002CE4">
        <w:rPr>
          <w:rFonts w:ascii="Times New Roman" w:hAnsi="Times New Roman" w:cs="Times New Roman"/>
          <w:b/>
          <w:spacing w:val="-3"/>
        </w:rPr>
        <w:t xml:space="preserve"> </w:t>
      </w:r>
      <w:r w:rsidRPr="00002CE4">
        <w:rPr>
          <w:rFonts w:ascii="Times New Roman" w:hAnsi="Times New Roman" w:cs="Times New Roman"/>
          <w:b/>
          <w:spacing w:val="-2"/>
        </w:rPr>
        <w:t>2020</w:t>
      </w:r>
      <w:r w:rsidRPr="00002CE4">
        <w:rPr>
          <w:rFonts w:ascii="Times New Roman" w:hAnsi="Times New Roman" w:cs="Times New Roman"/>
          <w:spacing w:val="-2"/>
        </w:rPr>
        <w:t>.</w:t>
      </w:r>
    </w:p>
    <w:p w:rsidR="00AD7B69" w:rsidRPr="00002CE4" w:rsidRDefault="008D7FCB">
      <w:pPr>
        <w:pStyle w:val="Zkladntext"/>
        <w:spacing w:before="183" w:line="259" w:lineRule="auto"/>
        <w:ind w:right="136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K</w:t>
      </w:r>
      <w:r w:rsidRPr="00002CE4">
        <w:rPr>
          <w:rFonts w:ascii="Times New Roman" w:hAnsi="Times New Roman" w:cs="Times New Roman"/>
          <w:spacing w:val="19"/>
        </w:rPr>
        <w:t xml:space="preserve"> </w:t>
      </w:r>
      <w:r w:rsidRPr="00002CE4">
        <w:rPr>
          <w:rFonts w:ascii="Times New Roman" w:hAnsi="Times New Roman" w:cs="Times New Roman"/>
        </w:rPr>
        <w:t>zápisu</w:t>
      </w:r>
      <w:r w:rsidRPr="00002CE4">
        <w:rPr>
          <w:rFonts w:ascii="Times New Roman" w:hAnsi="Times New Roman" w:cs="Times New Roman"/>
          <w:spacing w:val="17"/>
        </w:rPr>
        <w:t xml:space="preserve"> </w:t>
      </w:r>
      <w:r w:rsidRPr="00002CE4">
        <w:rPr>
          <w:rFonts w:ascii="Times New Roman" w:hAnsi="Times New Roman" w:cs="Times New Roman"/>
        </w:rPr>
        <w:t>se</w:t>
      </w:r>
      <w:r w:rsidRPr="00002CE4">
        <w:rPr>
          <w:rFonts w:ascii="Times New Roman" w:hAnsi="Times New Roman" w:cs="Times New Roman"/>
          <w:spacing w:val="16"/>
        </w:rPr>
        <w:t xml:space="preserve"> </w:t>
      </w:r>
      <w:r w:rsidRPr="00002CE4">
        <w:rPr>
          <w:rFonts w:ascii="Times New Roman" w:hAnsi="Times New Roman" w:cs="Times New Roman"/>
        </w:rPr>
        <w:t>mohou</w:t>
      </w:r>
      <w:r w:rsidRPr="00002CE4">
        <w:rPr>
          <w:rFonts w:ascii="Times New Roman" w:hAnsi="Times New Roman" w:cs="Times New Roman"/>
          <w:spacing w:val="17"/>
        </w:rPr>
        <w:t xml:space="preserve"> </w:t>
      </w:r>
      <w:r w:rsidRPr="00002CE4">
        <w:rPr>
          <w:rFonts w:ascii="Times New Roman" w:hAnsi="Times New Roman" w:cs="Times New Roman"/>
        </w:rPr>
        <w:t>dostavit</w:t>
      </w:r>
      <w:r w:rsidRPr="00002CE4">
        <w:rPr>
          <w:rFonts w:ascii="Times New Roman" w:hAnsi="Times New Roman" w:cs="Times New Roman"/>
          <w:spacing w:val="19"/>
        </w:rPr>
        <w:t xml:space="preserve"> </w:t>
      </w:r>
      <w:r w:rsidRPr="00002CE4">
        <w:rPr>
          <w:rFonts w:ascii="Times New Roman" w:hAnsi="Times New Roman" w:cs="Times New Roman"/>
        </w:rPr>
        <w:t>i</w:t>
      </w:r>
      <w:r w:rsidRPr="00002CE4">
        <w:rPr>
          <w:rFonts w:ascii="Times New Roman" w:hAnsi="Times New Roman" w:cs="Times New Roman"/>
          <w:spacing w:val="18"/>
        </w:rPr>
        <w:t xml:space="preserve"> </w:t>
      </w:r>
      <w:r w:rsidRPr="00002CE4">
        <w:rPr>
          <w:rFonts w:ascii="Times New Roman" w:hAnsi="Times New Roman" w:cs="Times New Roman"/>
        </w:rPr>
        <w:t>děti</w:t>
      </w:r>
      <w:r w:rsidRPr="00002CE4">
        <w:rPr>
          <w:rFonts w:ascii="Times New Roman" w:hAnsi="Times New Roman" w:cs="Times New Roman"/>
          <w:spacing w:val="18"/>
        </w:rPr>
        <w:t xml:space="preserve"> </w:t>
      </w:r>
      <w:r w:rsidRPr="00002CE4">
        <w:rPr>
          <w:rFonts w:ascii="Times New Roman" w:hAnsi="Times New Roman" w:cs="Times New Roman"/>
        </w:rPr>
        <w:t>přiměřeně</w:t>
      </w:r>
      <w:r w:rsidRPr="00002CE4">
        <w:rPr>
          <w:rFonts w:ascii="Times New Roman" w:hAnsi="Times New Roman" w:cs="Times New Roman"/>
          <w:spacing w:val="16"/>
        </w:rPr>
        <w:t xml:space="preserve"> </w:t>
      </w:r>
      <w:r w:rsidRPr="00002CE4">
        <w:rPr>
          <w:rFonts w:ascii="Times New Roman" w:hAnsi="Times New Roman" w:cs="Times New Roman"/>
        </w:rPr>
        <w:t>duševně</w:t>
      </w:r>
      <w:r w:rsidRPr="00002CE4">
        <w:rPr>
          <w:rFonts w:ascii="Times New Roman" w:hAnsi="Times New Roman" w:cs="Times New Roman"/>
          <w:spacing w:val="16"/>
        </w:rPr>
        <w:t xml:space="preserve"> </w:t>
      </w:r>
      <w:r w:rsidRPr="00002CE4">
        <w:rPr>
          <w:rFonts w:ascii="Times New Roman" w:hAnsi="Times New Roman" w:cs="Times New Roman"/>
        </w:rPr>
        <w:t>a</w:t>
      </w:r>
      <w:r w:rsidRPr="00002CE4">
        <w:rPr>
          <w:rFonts w:ascii="Times New Roman" w:hAnsi="Times New Roman" w:cs="Times New Roman"/>
          <w:spacing w:val="18"/>
        </w:rPr>
        <w:t xml:space="preserve"> </w:t>
      </w:r>
      <w:r w:rsidRPr="00002CE4">
        <w:rPr>
          <w:rFonts w:ascii="Times New Roman" w:hAnsi="Times New Roman" w:cs="Times New Roman"/>
        </w:rPr>
        <w:t>tělesně</w:t>
      </w:r>
      <w:r w:rsidRPr="00002CE4">
        <w:rPr>
          <w:rFonts w:ascii="Times New Roman" w:hAnsi="Times New Roman" w:cs="Times New Roman"/>
          <w:spacing w:val="16"/>
        </w:rPr>
        <w:t xml:space="preserve"> </w:t>
      </w:r>
      <w:r w:rsidRPr="00002CE4">
        <w:rPr>
          <w:rFonts w:ascii="Times New Roman" w:hAnsi="Times New Roman" w:cs="Times New Roman"/>
        </w:rPr>
        <w:t>vyspělé</w:t>
      </w:r>
      <w:r w:rsidRPr="00002CE4">
        <w:rPr>
          <w:rFonts w:ascii="Times New Roman" w:hAnsi="Times New Roman" w:cs="Times New Roman"/>
          <w:spacing w:val="16"/>
        </w:rPr>
        <w:t xml:space="preserve"> </w:t>
      </w:r>
      <w:r w:rsidRPr="00002CE4">
        <w:rPr>
          <w:rFonts w:ascii="Times New Roman" w:hAnsi="Times New Roman" w:cs="Times New Roman"/>
        </w:rPr>
        <w:t>narozené</w:t>
      </w:r>
      <w:r w:rsidRPr="00002CE4">
        <w:rPr>
          <w:rFonts w:ascii="Times New Roman" w:hAnsi="Times New Roman" w:cs="Times New Roman"/>
          <w:spacing w:val="18"/>
        </w:rPr>
        <w:t xml:space="preserve"> </w:t>
      </w:r>
      <w:r w:rsidRPr="00002CE4">
        <w:rPr>
          <w:rFonts w:ascii="Times New Roman" w:hAnsi="Times New Roman" w:cs="Times New Roman"/>
        </w:rPr>
        <w:t>od</w:t>
      </w:r>
      <w:r w:rsidRPr="00002CE4">
        <w:rPr>
          <w:rFonts w:ascii="Times New Roman" w:hAnsi="Times New Roman" w:cs="Times New Roman"/>
          <w:spacing w:val="15"/>
        </w:rPr>
        <w:t xml:space="preserve"> </w:t>
      </w:r>
      <w:r w:rsidRPr="00002CE4">
        <w:rPr>
          <w:rFonts w:ascii="Times New Roman" w:hAnsi="Times New Roman" w:cs="Times New Roman"/>
        </w:rPr>
        <w:t>1.</w:t>
      </w:r>
      <w:r w:rsidRPr="00002CE4">
        <w:rPr>
          <w:rFonts w:ascii="Times New Roman" w:hAnsi="Times New Roman" w:cs="Times New Roman"/>
          <w:spacing w:val="15"/>
        </w:rPr>
        <w:t xml:space="preserve"> </w:t>
      </w:r>
      <w:r w:rsidRPr="00002CE4">
        <w:rPr>
          <w:rFonts w:ascii="Times New Roman" w:hAnsi="Times New Roman" w:cs="Times New Roman"/>
        </w:rPr>
        <w:t>9.</w:t>
      </w:r>
      <w:r w:rsidRPr="00002CE4">
        <w:rPr>
          <w:rFonts w:ascii="Times New Roman" w:hAnsi="Times New Roman" w:cs="Times New Roman"/>
          <w:spacing w:val="15"/>
        </w:rPr>
        <w:t xml:space="preserve"> </w:t>
      </w:r>
      <w:r w:rsidRPr="00002CE4">
        <w:rPr>
          <w:rFonts w:ascii="Times New Roman" w:hAnsi="Times New Roman" w:cs="Times New Roman"/>
        </w:rPr>
        <w:t>2020</w:t>
      </w:r>
      <w:r w:rsidRPr="00002CE4">
        <w:rPr>
          <w:rFonts w:ascii="Times New Roman" w:hAnsi="Times New Roman" w:cs="Times New Roman"/>
          <w:spacing w:val="17"/>
        </w:rPr>
        <w:t xml:space="preserve"> </w:t>
      </w:r>
      <w:r w:rsidRPr="00002CE4">
        <w:rPr>
          <w:rFonts w:ascii="Times New Roman" w:hAnsi="Times New Roman" w:cs="Times New Roman"/>
        </w:rPr>
        <w:t>do</w:t>
      </w:r>
      <w:r w:rsidRPr="00002CE4">
        <w:rPr>
          <w:rFonts w:ascii="Times New Roman" w:hAnsi="Times New Roman" w:cs="Times New Roman"/>
          <w:spacing w:val="17"/>
        </w:rPr>
        <w:t xml:space="preserve"> </w:t>
      </w:r>
      <w:r w:rsidRPr="00002CE4">
        <w:rPr>
          <w:rFonts w:ascii="Times New Roman" w:hAnsi="Times New Roman" w:cs="Times New Roman"/>
        </w:rPr>
        <w:t>31.</w:t>
      </w:r>
      <w:r w:rsidRPr="00002CE4">
        <w:rPr>
          <w:rFonts w:ascii="Times New Roman" w:hAnsi="Times New Roman" w:cs="Times New Roman"/>
          <w:spacing w:val="18"/>
        </w:rPr>
        <w:t xml:space="preserve"> </w:t>
      </w:r>
      <w:r w:rsidRPr="00002CE4">
        <w:rPr>
          <w:rFonts w:ascii="Times New Roman" w:hAnsi="Times New Roman" w:cs="Times New Roman"/>
        </w:rPr>
        <w:t>12.</w:t>
      </w:r>
      <w:r w:rsidRPr="00002CE4">
        <w:rPr>
          <w:rFonts w:ascii="Times New Roman" w:hAnsi="Times New Roman" w:cs="Times New Roman"/>
          <w:spacing w:val="16"/>
        </w:rPr>
        <w:t xml:space="preserve"> </w:t>
      </w:r>
      <w:r w:rsidRPr="00002CE4">
        <w:rPr>
          <w:rFonts w:ascii="Times New Roman" w:hAnsi="Times New Roman" w:cs="Times New Roman"/>
        </w:rPr>
        <w:t>2020 s doporučením školského poradenského zařízení či narozené od 1. 1. 2021 do 30. 6. 2021 s doporučením jak školského poradenského zařízení, tak i odborného lékaře.</w:t>
      </w:r>
    </w:p>
    <w:p w:rsidR="00AD7B69" w:rsidRPr="00002CE4" w:rsidRDefault="008D7FCB">
      <w:pPr>
        <w:pStyle w:val="Zkladntext"/>
        <w:spacing w:before="159" w:line="256" w:lineRule="auto"/>
        <w:ind w:right="134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Pokud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byl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dítěti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povolen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odklad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začátku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povinné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docházky,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tzn.,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že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dítě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bylo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u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zápisu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v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loňském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školním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roce, musí se opět dostavit k zápisu.</w:t>
      </w:r>
    </w:p>
    <w:p w:rsidR="00AD7B69" w:rsidRPr="00002CE4" w:rsidRDefault="008D7FCB">
      <w:pPr>
        <w:pStyle w:val="Nadpis1"/>
        <w:spacing w:before="165"/>
        <w:ind w:left="144" w:firstLine="0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Formální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část</w:t>
      </w:r>
      <w:r w:rsidRPr="00002CE4">
        <w:rPr>
          <w:rFonts w:ascii="Times New Roman" w:hAnsi="Times New Roman" w:cs="Times New Roman"/>
          <w:spacing w:val="-2"/>
        </w:rPr>
        <w:t xml:space="preserve"> zápisu</w:t>
      </w:r>
    </w:p>
    <w:p w:rsidR="00AD7B69" w:rsidRPr="00002CE4" w:rsidRDefault="008D7FCB">
      <w:pPr>
        <w:pStyle w:val="Zkladntext"/>
        <w:spacing w:before="182"/>
        <w:jc w:val="left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Zákonný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zástupce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  <w:spacing w:val="-2"/>
        </w:rPr>
        <w:t>předloží:</w:t>
      </w:r>
    </w:p>
    <w:p w:rsidR="00AD7B69" w:rsidRPr="00002CE4" w:rsidRDefault="008D7FCB">
      <w:pPr>
        <w:pStyle w:val="Odstavecseseznamem"/>
        <w:numPr>
          <w:ilvl w:val="1"/>
          <w:numId w:val="3"/>
        </w:numPr>
        <w:tabs>
          <w:tab w:val="left" w:pos="864"/>
        </w:tabs>
        <w:ind w:hanging="360"/>
        <w:jc w:val="left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rodný</w:t>
      </w:r>
      <w:r w:rsidRPr="00002CE4">
        <w:rPr>
          <w:rFonts w:ascii="Times New Roman" w:hAnsi="Times New Roman" w:cs="Times New Roman"/>
          <w:spacing w:val="-6"/>
        </w:rPr>
        <w:t xml:space="preserve"> </w:t>
      </w:r>
      <w:r w:rsidRPr="00002CE4">
        <w:rPr>
          <w:rFonts w:ascii="Times New Roman" w:hAnsi="Times New Roman" w:cs="Times New Roman"/>
        </w:rPr>
        <w:t>list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  <w:spacing w:val="-2"/>
        </w:rPr>
        <w:t>dítěte,</w:t>
      </w:r>
    </w:p>
    <w:p w:rsidR="00AD7B69" w:rsidRPr="00002CE4" w:rsidRDefault="008D7FCB">
      <w:pPr>
        <w:pStyle w:val="Odstavecseseznamem"/>
        <w:numPr>
          <w:ilvl w:val="1"/>
          <w:numId w:val="3"/>
        </w:numPr>
        <w:tabs>
          <w:tab w:val="left" w:pos="864"/>
        </w:tabs>
        <w:spacing w:before="20"/>
        <w:ind w:hanging="360"/>
        <w:jc w:val="left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občanský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průkaz</w:t>
      </w:r>
      <w:r w:rsidRPr="00002CE4">
        <w:rPr>
          <w:rFonts w:ascii="Times New Roman" w:hAnsi="Times New Roman" w:cs="Times New Roman"/>
          <w:spacing w:val="-6"/>
        </w:rPr>
        <w:t xml:space="preserve"> </w:t>
      </w:r>
      <w:r w:rsidRPr="00002CE4">
        <w:rPr>
          <w:rFonts w:ascii="Times New Roman" w:hAnsi="Times New Roman" w:cs="Times New Roman"/>
        </w:rPr>
        <w:t>zákonného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  <w:spacing w:val="-2"/>
        </w:rPr>
        <w:t>zástupce</w:t>
      </w:r>
    </w:p>
    <w:p w:rsidR="00AD7B69" w:rsidRPr="00002CE4" w:rsidRDefault="008D7FCB">
      <w:pPr>
        <w:spacing w:before="183"/>
        <w:ind w:left="144"/>
        <w:rPr>
          <w:rFonts w:ascii="Times New Roman" w:hAnsi="Times New Roman" w:cs="Times New Roman"/>
          <w:b/>
        </w:rPr>
      </w:pPr>
      <w:r w:rsidRPr="00002CE4">
        <w:rPr>
          <w:rFonts w:ascii="Times New Roman" w:hAnsi="Times New Roman" w:cs="Times New Roman"/>
          <w:b/>
        </w:rPr>
        <w:t>Odklad</w:t>
      </w:r>
      <w:r w:rsidRPr="00002CE4">
        <w:rPr>
          <w:rFonts w:ascii="Times New Roman" w:hAnsi="Times New Roman" w:cs="Times New Roman"/>
          <w:b/>
          <w:spacing w:val="-5"/>
        </w:rPr>
        <w:t xml:space="preserve"> </w:t>
      </w:r>
      <w:r w:rsidRPr="00002CE4">
        <w:rPr>
          <w:rFonts w:ascii="Times New Roman" w:hAnsi="Times New Roman" w:cs="Times New Roman"/>
          <w:b/>
        </w:rPr>
        <w:t>povinné</w:t>
      </w:r>
      <w:r w:rsidRPr="00002CE4">
        <w:rPr>
          <w:rFonts w:ascii="Times New Roman" w:hAnsi="Times New Roman" w:cs="Times New Roman"/>
          <w:b/>
          <w:spacing w:val="-7"/>
        </w:rPr>
        <w:t xml:space="preserve"> </w:t>
      </w:r>
      <w:r w:rsidRPr="00002CE4">
        <w:rPr>
          <w:rFonts w:ascii="Times New Roman" w:hAnsi="Times New Roman" w:cs="Times New Roman"/>
          <w:b/>
        </w:rPr>
        <w:t>školní</w:t>
      </w:r>
      <w:r w:rsidRPr="00002CE4">
        <w:rPr>
          <w:rFonts w:ascii="Times New Roman" w:hAnsi="Times New Roman" w:cs="Times New Roman"/>
          <w:b/>
          <w:spacing w:val="-5"/>
        </w:rPr>
        <w:t xml:space="preserve"> </w:t>
      </w:r>
      <w:r w:rsidRPr="00002CE4">
        <w:rPr>
          <w:rFonts w:ascii="Times New Roman" w:hAnsi="Times New Roman" w:cs="Times New Roman"/>
          <w:b/>
          <w:spacing w:val="-2"/>
        </w:rPr>
        <w:t>docházky</w:t>
      </w:r>
    </w:p>
    <w:p w:rsidR="00AD7B69" w:rsidRPr="00002CE4" w:rsidRDefault="008D7FCB">
      <w:pPr>
        <w:pStyle w:val="Zkladntext"/>
        <w:spacing w:before="180"/>
        <w:jc w:val="left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Pro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rok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2026/2027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platí</w:t>
      </w:r>
      <w:r w:rsidRPr="00002CE4">
        <w:rPr>
          <w:rFonts w:ascii="Times New Roman" w:hAnsi="Times New Roman" w:cs="Times New Roman"/>
          <w:spacing w:val="-7"/>
        </w:rPr>
        <w:t xml:space="preserve"> </w:t>
      </w:r>
      <w:r w:rsidRPr="00002CE4">
        <w:rPr>
          <w:rFonts w:ascii="Times New Roman" w:hAnsi="Times New Roman" w:cs="Times New Roman"/>
        </w:rPr>
        <w:t>odlišná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pravidla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pro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odklad</w:t>
      </w:r>
      <w:r w:rsidRPr="00002CE4">
        <w:rPr>
          <w:rFonts w:ascii="Times New Roman" w:hAnsi="Times New Roman" w:cs="Times New Roman"/>
          <w:spacing w:val="-5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  <w:spacing w:val="-2"/>
        </w:rPr>
        <w:t>docházky:</w:t>
      </w:r>
    </w:p>
    <w:p w:rsidR="00AD7B69" w:rsidRPr="00002CE4" w:rsidRDefault="008D7FCB">
      <w:pPr>
        <w:pStyle w:val="Odstavecseseznamem"/>
        <w:numPr>
          <w:ilvl w:val="0"/>
          <w:numId w:val="2"/>
        </w:numPr>
        <w:tabs>
          <w:tab w:val="left" w:pos="862"/>
          <w:tab w:val="left" w:pos="864"/>
        </w:tabs>
        <w:spacing w:line="256" w:lineRule="auto"/>
        <w:ind w:right="139"/>
        <w:jc w:val="both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Pro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děti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narozené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v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období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duben</w:t>
      </w:r>
      <w:r w:rsidRPr="00002CE4">
        <w:rPr>
          <w:rFonts w:ascii="Times New Roman" w:hAnsi="Times New Roman" w:cs="Times New Roman"/>
          <w:spacing w:val="-9"/>
        </w:rPr>
        <w:t xml:space="preserve"> </w:t>
      </w:r>
      <w:r w:rsidRPr="00002CE4">
        <w:rPr>
          <w:rFonts w:ascii="Times New Roman" w:hAnsi="Times New Roman" w:cs="Times New Roman"/>
        </w:rPr>
        <w:t>2020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a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později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platí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původní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pravidla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pro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odklad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povinné</w:t>
      </w:r>
      <w:r w:rsidRPr="00002CE4">
        <w:rPr>
          <w:rFonts w:ascii="Times New Roman" w:hAnsi="Times New Roman" w:cs="Times New Roman"/>
          <w:spacing w:val="-8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docházky (doporučení poradenského zařízení + odborného lékaře).</w:t>
      </w:r>
    </w:p>
    <w:p w:rsidR="00AD7B69" w:rsidRPr="00002CE4" w:rsidRDefault="008D7FCB">
      <w:pPr>
        <w:pStyle w:val="Odstavecseseznamem"/>
        <w:numPr>
          <w:ilvl w:val="0"/>
          <w:numId w:val="2"/>
        </w:numPr>
        <w:tabs>
          <w:tab w:val="left" w:pos="862"/>
          <w:tab w:val="left" w:pos="864"/>
        </w:tabs>
        <w:spacing w:before="164" w:line="259" w:lineRule="auto"/>
        <w:ind w:right="134"/>
        <w:jc w:val="both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Dětem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narozených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do</w:t>
      </w:r>
      <w:r w:rsidRPr="00002CE4">
        <w:rPr>
          <w:rFonts w:ascii="Times New Roman" w:hAnsi="Times New Roman" w:cs="Times New Roman"/>
          <w:spacing w:val="-10"/>
        </w:rPr>
        <w:t xml:space="preserve"> </w:t>
      </w:r>
      <w:r w:rsidRPr="00002CE4">
        <w:rPr>
          <w:rFonts w:ascii="Times New Roman" w:hAnsi="Times New Roman" w:cs="Times New Roman"/>
        </w:rPr>
        <w:t>března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2020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včetně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se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odklad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povinné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docházky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uděluje</w:t>
      </w:r>
      <w:r w:rsidRPr="00002CE4">
        <w:rPr>
          <w:rFonts w:ascii="Times New Roman" w:hAnsi="Times New Roman" w:cs="Times New Roman"/>
          <w:spacing w:val="-11"/>
        </w:rPr>
        <w:t xml:space="preserve"> </w:t>
      </w:r>
      <w:r w:rsidRPr="00002CE4">
        <w:rPr>
          <w:rFonts w:ascii="Times New Roman" w:hAnsi="Times New Roman" w:cs="Times New Roman"/>
        </w:rPr>
        <w:t>pouze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ve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výjimečných případech (doporučení od školského poradenského zařízení a odborného lékaře-specialisty či klinického psychologa). Na rozdíl od předchozích let nepostačuje doporučení dětského lékaře. Odklad je povolen pouze v případech, kdy zdravotní stav neumožňuje dítěti účast ve vyučování.</w:t>
      </w:r>
    </w:p>
    <w:p w:rsidR="00AD7B69" w:rsidRPr="00002CE4" w:rsidRDefault="008D7FCB">
      <w:pPr>
        <w:pStyle w:val="Nadpis1"/>
        <w:spacing w:before="161"/>
        <w:ind w:left="144" w:firstLine="0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Motivační část</w:t>
      </w:r>
      <w:r w:rsidRPr="00002CE4">
        <w:rPr>
          <w:rFonts w:ascii="Times New Roman" w:hAnsi="Times New Roman" w:cs="Times New Roman"/>
          <w:spacing w:val="-2"/>
        </w:rPr>
        <w:t xml:space="preserve"> zápisu</w:t>
      </w:r>
    </w:p>
    <w:p w:rsidR="00AD7B69" w:rsidRPr="00002CE4" w:rsidRDefault="008D7FCB">
      <w:pPr>
        <w:pStyle w:val="Zkladntext"/>
        <w:spacing w:before="182" w:line="259" w:lineRule="auto"/>
        <w:ind w:right="139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Je-li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při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zápisu</w:t>
      </w:r>
      <w:r w:rsidRPr="00002CE4">
        <w:rPr>
          <w:rFonts w:ascii="Times New Roman" w:hAnsi="Times New Roman" w:cs="Times New Roman"/>
          <w:spacing w:val="-4"/>
        </w:rPr>
        <w:t xml:space="preserve"> </w:t>
      </w:r>
      <w:r w:rsidRPr="00002CE4">
        <w:rPr>
          <w:rFonts w:ascii="Times New Roman" w:hAnsi="Times New Roman" w:cs="Times New Roman"/>
        </w:rPr>
        <w:t>přítomno</w:t>
      </w:r>
      <w:r w:rsidRPr="00002CE4">
        <w:rPr>
          <w:rFonts w:ascii="Times New Roman" w:hAnsi="Times New Roman" w:cs="Times New Roman"/>
          <w:spacing w:val="-1"/>
        </w:rPr>
        <w:t xml:space="preserve"> </w:t>
      </w:r>
      <w:r w:rsidRPr="00002CE4">
        <w:rPr>
          <w:rFonts w:ascii="Times New Roman" w:hAnsi="Times New Roman" w:cs="Times New Roman"/>
        </w:rPr>
        <w:t>i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zapisované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dítě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a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souhlasí-li</w:t>
      </w:r>
      <w:r w:rsidRPr="00002CE4">
        <w:rPr>
          <w:rFonts w:ascii="Times New Roman" w:hAnsi="Times New Roman" w:cs="Times New Roman"/>
          <w:spacing w:val="-5"/>
        </w:rPr>
        <w:t xml:space="preserve"> </w:t>
      </w:r>
      <w:r w:rsidRPr="00002CE4">
        <w:rPr>
          <w:rFonts w:ascii="Times New Roman" w:hAnsi="Times New Roman" w:cs="Times New Roman"/>
        </w:rPr>
        <w:t>s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tím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zákonný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zástupce</w:t>
      </w:r>
      <w:r w:rsidRPr="00002CE4">
        <w:rPr>
          <w:rFonts w:ascii="Times New Roman" w:hAnsi="Times New Roman" w:cs="Times New Roman"/>
          <w:spacing w:val="-1"/>
        </w:rPr>
        <w:t xml:space="preserve"> </w:t>
      </w:r>
      <w:r w:rsidRPr="00002CE4">
        <w:rPr>
          <w:rFonts w:ascii="Times New Roman" w:hAnsi="Times New Roman" w:cs="Times New Roman"/>
        </w:rPr>
        <w:t>dítěte,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proběhne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s</w:t>
      </w:r>
      <w:r w:rsidRPr="00002CE4">
        <w:rPr>
          <w:rFonts w:ascii="Times New Roman" w:hAnsi="Times New Roman" w:cs="Times New Roman"/>
          <w:spacing w:val="-2"/>
        </w:rPr>
        <w:t xml:space="preserve"> </w:t>
      </w:r>
      <w:r w:rsidRPr="00002CE4">
        <w:rPr>
          <w:rFonts w:ascii="Times New Roman" w:hAnsi="Times New Roman" w:cs="Times New Roman"/>
        </w:rPr>
        <w:t>dítětem</w:t>
      </w:r>
      <w:r w:rsidRPr="00002CE4">
        <w:rPr>
          <w:rFonts w:ascii="Times New Roman" w:hAnsi="Times New Roman" w:cs="Times New Roman"/>
          <w:spacing w:val="-1"/>
        </w:rPr>
        <w:t xml:space="preserve"> </w:t>
      </w:r>
      <w:r w:rsidRPr="00002CE4">
        <w:rPr>
          <w:rFonts w:ascii="Times New Roman" w:hAnsi="Times New Roman" w:cs="Times New Roman"/>
        </w:rPr>
        <w:t>rozhovor a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další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činnosti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zaměřené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na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motivování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dítěte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pro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docházku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a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orientační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posouzení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>jeho</w:t>
      </w:r>
      <w:r w:rsidRPr="00002CE4">
        <w:rPr>
          <w:rFonts w:ascii="Times New Roman" w:hAnsi="Times New Roman" w:cs="Times New Roman"/>
          <w:spacing w:val="-13"/>
        </w:rPr>
        <w:t xml:space="preserve"> </w:t>
      </w:r>
      <w:r w:rsidRPr="00002CE4">
        <w:rPr>
          <w:rFonts w:ascii="Times New Roman" w:hAnsi="Times New Roman" w:cs="Times New Roman"/>
        </w:rPr>
        <w:t>školní</w:t>
      </w:r>
      <w:r w:rsidRPr="00002CE4">
        <w:rPr>
          <w:rFonts w:ascii="Times New Roman" w:hAnsi="Times New Roman" w:cs="Times New Roman"/>
          <w:spacing w:val="-12"/>
        </w:rPr>
        <w:t xml:space="preserve"> </w:t>
      </w:r>
      <w:r w:rsidRPr="00002CE4">
        <w:rPr>
          <w:rFonts w:ascii="Times New Roman" w:hAnsi="Times New Roman" w:cs="Times New Roman"/>
        </w:rPr>
        <w:t xml:space="preserve">připravenosti. </w:t>
      </w:r>
      <w:r w:rsidR="00A31843" w:rsidRPr="00002CE4">
        <w:rPr>
          <w:rFonts w:ascii="Times New Roman" w:hAnsi="Times New Roman" w:cs="Times New Roman"/>
        </w:rPr>
        <w:t xml:space="preserve">Společné aktivity </w:t>
      </w:r>
      <w:r w:rsidRPr="00002CE4">
        <w:rPr>
          <w:rFonts w:ascii="Times New Roman" w:hAnsi="Times New Roman" w:cs="Times New Roman"/>
        </w:rPr>
        <w:t>bud</w:t>
      </w:r>
      <w:r w:rsidR="00A31843" w:rsidRPr="00002CE4">
        <w:rPr>
          <w:rFonts w:ascii="Times New Roman" w:hAnsi="Times New Roman" w:cs="Times New Roman"/>
        </w:rPr>
        <w:t>ou</w:t>
      </w:r>
      <w:r w:rsidRPr="00002CE4">
        <w:rPr>
          <w:rFonts w:ascii="Times New Roman" w:hAnsi="Times New Roman" w:cs="Times New Roman"/>
        </w:rPr>
        <w:t xml:space="preserve"> trvat nejvýše 20 minut. Zákonný zástupce dítěte může být přítomen u všech součástí zápisu.</w:t>
      </w:r>
    </w:p>
    <w:p w:rsidR="00AD7B69" w:rsidRPr="00002CE4" w:rsidRDefault="00AD7B69">
      <w:pPr>
        <w:pStyle w:val="Zkladntext"/>
        <w:spacing w:line="259" w:lineRule="auto"/>
        <w:rPr>
          <w:rFonts w:ascii="Times New Roman" w:hAnsi="Times New Roman" w:cs="Times New Roman"/>
        </w:rPr>
        <w:sectPr w:rsidR="00AD7B69" w:rsidRPr="00002CE4">
          <w:type w:val="continuous"/>
          <w:pgSz w:w="11910" w:h="16840"/>
          <w:pgMar w:top="1100" w:right="708" w:bottom="280" w:left="708" w:header="708" w:footer="708" w:gutter="0"/>
          <w:cols w:space="708"/>
        </w:sectPr>
      </w:pPr>
    </w:p>
    <w:p w:rsidR="00AD7B69" w:rsidRPr="00002CE4" w:rsidRDefault="008D7FCB">
      <w:pPr>
        <w:pStyle w:val="Nadpis1"/>
        <w:numPr>
          <w:ilvl w:val="0"/>
          <w:numId w:val="2"/>
        </w:numPr>
        <w:tabs>
          <w:tab w:val="left" w:pos="863"/>
        </w:tabs>
        <w:ind w:left="863" w:hanging="359"/>
        <w:jc w:val="both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lastRenderedPageBreak/>
        <w:t>Kritéria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 xml:space="preserve">pro přijímání </w:t>
      </w:r>
      <w:r w:rsidRPr="00002CE4">
        <w:rPr>
          <w:rFonts w:ascii="Times New Roman" w:hAnsi="Times New Roman" w:cs="Times New Roman"/>
          <w:spacing w:val="-4"/>
        </w:rPr>
        <w:t>žáků</w:t>
      </w:r>
      <w:bookmarkStart w:id="0" w:name="_GoBack"/>
      <w:bookmarkEnd w:id="0"/>
    </w:p>
    <w:p w:rsidR="00AD7B69" w:rsidRPr="00002CE4" w:rsidRDefault="008D7FCB" w:rsidP="000F2A14">
      <w:pPr>
        <w:pStyle w:val="Odstavecseseznamem"/>
        <w:numPr>
          <w:ilvl w:val="0"/>
          <w:numId w:val="1"/>
        </w:numPr>
        <w:tabs>
          <w:tab w:val="left" w:pos="862"/>
          <w:tab w:val="left" w:pos="864"/>
        </w:tabs>
        <w:spacing w:before="180" w:line="259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002CE4">
        <w:rPr>
          <w:rFonts w:ascii="Times New Roman" w:hAnsi="Times New Roman" w:cs="Times New Roman"/>
          <w:sz w:val="24"/>
          <w:szCs w:val="24"/>
        </w:rPr>
        <w:t>Přednostně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se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přijímají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děti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narozené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do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31.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8.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2020</w:t>
      </w:r>
      <w:r w:rsidRPr="00002CE4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s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trvalým</w:t>
      </w:r>
      <w:r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bydlištěm</w:t>
      </w:r>
      <w:r w:rsidR="000F2A14" w:rsidRPr="00002CE4">
        <w:rPr>
          <w:rFonts w:ascii="Times New Roman" w:hAnsi="Times New Roman" w:cs="Times New Roman"/>
          <w:sz w:val="24"/>
          <w:szCs w:val="24"/>
        </w:rPr>
        <w:t xml:space="preserve"> </w:t>
      </w:r>
      <w:r w:rsidR="000F2A14" w:rsidRPr="00002CE4">
        <w:rPr>
          <w:rFonts w:ascii="Times New Roman" w:hAnsi="Times New Roman" w:cs="Times New Roman"/>
          <w:bCs/>
          <w:sz w:val="24"/>
          <w:szCs w:val="24"/>
        </w:rPr>
        <w:t>Podhorní Újezd a Vojice.</w:t>
      </w:r>
      <w:r w:rsidR="006100BA" w:rsidRPr="00002CE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</w:p>
    <w:p w:rsidR="000F2A14" w:rsidRPr="00002CE4" w:rsidRDefault="008D7FCB" w:rsidP="006100BA">
      <w:pPr>
        <w:pStyle w:val="Odstavecseseznamem"/>
        <w:numPr>
          <w:ilvl w:val="0"/>
          <w:numId w:val="1"/>
        </w:numPr>
        <w:tabs>
          <w:tab w:val="left" w:pos="863"/>
        </w:tabs>
        <w:spacing w:before="22" w:line="259" w:lineRule="auto"/>
        <w:ind w:right="137" w:hanging="359"/>
        <w:jc w:val="both"/>
        <w:rPr>
          <w:rFonts w:ascii="Times New Roman" w:hAnsi="Times New Roman" w:cs="Times New Roman"/>
          <w:sz w:val="24"/>
          <w:szCs w:val="24"/>
        </w:rPr>
      </w:pPr>
      <w:r w:rsidRPr="00002CE4">
        <w:rPr>
          <w:rFonts w:ascii="Times New Roman" w:hAnsi="Times New Roman" w:cs="Times New Roman"/>
          <w:sz w:val="24"/>
          <w:szCs w:val="24"/>
        </w:rPr>
        <w:t>Děti</w:t>
      </w:r>
      <w:r w:rsidRPr="00002CE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přiměřeně</w:t>
      </w:r>
      <w:r w:rsidRPr="00002CE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duševně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a</w:t>
      </w:r>
      <w:r w:rsidRPr="00002CE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tělesně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vyspělé</w:t>
      </w:r>
      <w:r w:rsidRPr="00002CE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narozené</w:t>
      </w:r>
      <w:r w:rsidRPr="00002CE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od</w:t>
      </w:r>
      <w:r w:rsidRPr="00002CE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1.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9.</w:t>
      </w:r>
      <w:r w:rsidRPr="00002CE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2020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do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31.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12.</w:t>
      </w:r>
      <w:r w:rsidRPr="00002CE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2020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s</w:t>
      </w:r>
      <w:r w:rsidRPr="00002CE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doporučením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pacing w:val="-2"/>
          <w:sz w:val="24"/>
          <w:szCs w:val="24"/>
        </w:rPr>
        <w:t>školského</w:t>
      </w:r>
      <w:r w:rsidR="000F2A14" w:rsidRPr="00002CE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poradenského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zařízení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či</w:t>
      </w:r>
      <w:r w:rsidRPr="00002CE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narozené</w:t>
      </w:r>
      <w:r w:rsidRPr="00002CE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od</w:t>
      </w:r>
      <w:r w:rsidRPr="00002CE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1.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1.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2021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do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30.</w:t>
      </w:r>
      <w:r w:rsidRPr="00002CE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6.</w:t>
      </w:r>
      <w:r w:rsidRPr="00002CE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2021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s</w:t>
      </w:r>
      <w:r w:rsidRPr="00002CE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doporučením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jak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školského</w:t>
      </w:r>
      <w:r w:rsidRPr="00002CE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 xml:space="preserve">poradenského zařízení, tak i odborného lékaře s trvalým bydlištěm </w:t>
      </w:r>
      <w:r w:rsidR="000F2A14" w:rsidRPr="00002CE4">
        <w:rPr>
          <w:rFonts w:ascii="Times New Roman" w:hAnsi="Times New Roman" w:cs="Times New Roman"/>
          <w:bCs/>
          <w:sz w:val="24"/>
          <w:szCs w:val="24"/>
        </w:rPr>
        <w:t>Podhorní Újezd a Vojice</w:t>
      </w:r>
      <w:r w:rsidR="000F2A14" w:rsidRPr="00002CE4">
        <w:rPr>
          <w:rFonts w:ascii="Times New Roman" w:hAnsi="Times New Roman" w:cs="Times New Roman"/>
          <w:sz w:val="24"/>
          <w:szCs w:val="24"/>
        </w:rPr>
        <w:t>.</w:t>
      </w:r>
    </w:p>
    <w:p w:rsidR="00AD7B69" w:rsidRPr="00002CE4" w:rsidRDefault="008D7FCB" w:rsidP="006100BA">
      <w:pPr>
        <w:pStyle w:val="Odstavecseseznamem"/>
        <w:numPr>
          <w:ilvl w:val="0"/>
          <w:numId w:val="1"/>
        </w:numPr>
        <w:tabs>
          <w:tab w:val="left" w:pos="863"/>
        </w:tabs>
        <w:spacing w:before="22" w:line="259" w:lineRule="auto"/>
        <w:ind w:right="137" w:hanging="359"/>
        <w:jc w:val="both"/>
        <w:rPr>
          <w:rFonts w:ascii="Times New Roman" w:hAnsi="Times New Roman" w:cs="Times New Roman"/>
          <w:sz w:val="24"/>
          <w:szCs w:val="24"/>
        </w:rPr>
      </w:pPr>
      <w:r w:rsidRPr="00002CE4">
        <w:rPr>
          <w:rFonts w:ascii="Times New Roman" w:hAnsi="Times New Roman" w:cs="Times New Roman"/>
          <w:sz w:val="24"/>
          <w:szCs w:val="24"/>
        </w:rPr>
        <w:t>Ostatní</w:t>
      </w:r>
      <w:r w:rsidRPr="00002CE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děti</w:t>
      </w:r>
      <w:r w:rsidRPr="00002CE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dle</w:t>
      </w:r>
      <w:r w:rsidRPr="00002CE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bodu</w:t>
      </w:r>
      <w:r w:rsidRPr="00002CE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1</w:t>
      </w:r>
      <w:r w:rsidRPr="00002CE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a</w:t>
      </w:r>
      <w:r w:rsidRPr="00002CE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2,</w:t>
      </w:r>
      <w:r w:rsidRPr="00002CE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které</w:t>
      </w:r>
      <w:r w:rsidRPr="00002CE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mají</w:t>
      </w:r>
      <w:r w:rsidRPr="00002CE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trvalý</w:t>
      </w:r>
      <w:r w:rsidRPr="00002CE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pobyt</w:t>
      </w:r>
      <w:r w:rsidRPr="00002CE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mimo</w:t>
      </w:r>
      <w:r w:rsidRPr="00002CE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spádový</w:t>
      </w:r>
      <w:r w:rsidRPr="00002CE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z w:val="24"/>
          <w:szCs w:val="24"/>
        </w:rPr>
        <w:t>obvod</w:t>
      </w:r>
      <w:r w:rsidRPr="00002CE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02CE4">
        <w:rPr>
          <w:rFonts w:ascii="Times New Roman" w:hAnsi="Times New Roman" w:cs="Times New Roman"/>
          <w:spacing w:val="-2"/>
          <w:sz w:val="24"/>
          <w:szCs w:val="24"/>
        </w:rPr>
        <w:t>školy.</w:t>
      </w:r>
    </w:p>
    <w:p w:rsidR="00AD7B69" w:rsidRPr="00002CE4" w:rsidRDefault="00AD7B69">
      <w:pPr>
        <w:pStyle w:val="Zkladntext"/>
        <w:ind w:left="0"/>
        <w:jc w:val="left"/>
        <w:rPr>
          <w:rFonts w:ascii="Times New Roman" w:hAnsi="Times New Roman" w:cs="Times New Roman"/>
        </w:rPr>
      </w:pPr>
    </w:p>
    <w:p w:rsidR="00AD7B69" w:rsidRPr="00002CE4" w:rsidRDefault="00AD7B69">
      <w:pPr>
        <w:pStyle w:val="Zkladntext"/>
        <w:ind w:left="0"/>
        <w:jc w:val="left"/>
        <w:rPr>
          <w:rFonts w:ascii="Times New Roman" w:hAnsi="Times New Roman" w:cs="Times New Roman"/>
        </w:rPr>
      </w:pPr>
    </w:p>
    <w:p w:rsidR="00AD7B69" w:rsidRPr="00002CE4" w:rsidRDefault="00AD7B69">
      <w:pPr>
        <w:pStyle w:val="Zkladntext"/>
        <w:spacing w:before="95"/>
        <w:ind w:left="0"/>
        <w:jc w:val="left"/>
        <w:rPr>
          <w:rFonts w:ascii="Times New Roman" w:hAnsi="Times New Roman" w:cs="Times New Roman"/>
        </w:rPr>
      </w:pPr>
    </w:p>
    <w:p w:rsidR="00AD7B69" w:rsidRPr="00002CE4" w:rsidRDefault="008D7FCB">
      <w:pPr>
        <w:pStyle w:val="Zkladntext"/>
        <w:tabs>
          <w:tab w:val="left" w:pos="5809"/>
        </w:tabs>
        <w:jc w:val="left"/>
        <w:rPr>
          <w:rFonts w:ascii="Times New Roman" w:hAnsi="Times New Roman" w:cs="Times New Roman"/>
        </w:rPr>
      </w:pPr>
      <w:r w:rsidRPr="00002CE4">
        <w:rPr>
          <w:rFonts w:ascii="Times New Roman" w:hAnsi="Times New Roman" w:cs="Times New Roman"/>
        </w:rPr>
        <w:t>V</w:t>
      </w:r>
      <w:r w:rsidR="006100BA" w:rsidRPr="00002CE4">
        <w:rPr>
          <w:rFonts w:ascii="Times New Roman" w:hAnsi="Times New Roman" w:cs="Times New Roman"/>
          <w:spacing w:val="-3"/>
        </w:rPr>
        <w:t>e Vojicích</w:t>
      </w:r>
      <w:r w:rsidR="00A31843" w:rsidRPr="00002CE4">
        <w:rPr>
          <w:rFonts w:ascii="Times New Roman" w:hAnsi="Times New Roman" w:cs="Times New Roman"/>
          <w:spacing w:val="-3"/>
        </w:rPr>
        <w:t xml:space="preserve"> 4</w:t>
      </w:r>
      <w:r w:rsidRPr="00002CE4">
        <w:rPr>
          <w:rFonts w:ascii="Times New Roman" w:hAnsi="Times New Roman" w:cs="Times New Roman"/>
        </w:rPr>
        <w:t>.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</w:rPr>
        <w:t>1</w:t>
      </w:r>
      <w:r w:rsidR="006100BA" w:rsidRPr="00002CE4">
        <w:rPr>
          <w:rFonts w:ascii="Times New Roman" w:hAnsi="Times New Roman" w:cs="Times New Roman"/>
        </w:rPr>
        <w:t>2</w:t>
      </w:r>
      <w:r w:rsidRPr="00002CE4">
        <w:rPr>
          <w:rFonts w:ascii="Times New Roman" w:hAnsi="Times New Roman" w:cs="Times New Roman"/>
        </w:rPr>
        <w:t>.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  <w:spacing w:val="-4"/>
        </w:rPr>
        <w:t>2025</w:t>
      </w:r>
      <w:r w:rsidRPr="00002CE4">
        <w:rPr>
          <w:rFonts w:ascii="Times New Roman" w:hAnsi="Times New Roman" w:cs="Times New Roman"/>
        </w:rPr>
        <w:tab/>
        <w:t>Mgr.</w:t>
      </w:r>
      <w:r w:rsidRPr="00002CE4">
        <w:rPr>
          <w:rFonts w:ascii="Times New Roman" w:hAnsi="Times New Roman" w:cs="Times New Roman"/>
          <w:spacing w:val="-6"/>
        </w:rPr>
        <w:t xml:space="preserve"> </w:t>
      </w:r>
      <w:r w:rsidR="006100BA" w:rsidRPr="00002CE4">
        <w:rPr>
          <w:rFonts w:ascii="Times New Roman" w:hAnsi="Times New Roman" w:cs="Times New Roman"/>
          <w:spacing w:val="-6"/>
        </w:rPr>
        <w:t xml:space="preserve">Jitka </w:t>
      </w:r>
      <w:proofErr w:type="spellStart"/>
      <w:r w:rsidR="006100BA" w:rsidRPr="00002CE4">
        <w:rPr>
          <w:rFonts w:ascii="Times New Roman" w:hAnsi="Times New Roman" w:cs="Times New Roman"/>
          <w:spacing w:val="-6"/>
        </w:rPr>
        <w:t>Jenčovská</w:t>
      </w:r>
      <w:proofErr w:type="spellEnd"/>
      <w:r w:rsidR="006100BA" w:rsidRPr="00002CE4">
        <w:rPr>
          <w:rFonts w:ascii="Times New Roman" w:hAnsi="Times New Roman" w:cs="Times New Roman"/>
          <w:spacing w:val="-6"/>
        </w:rPr>
        <w:t xml:space="preserve">, </w:t>
      </w:r>
      <w:r w:rsidRPr="00002CE4">
        <w:rPr>
          <w:rFonts w:ascii="Times New Roman" w:hAnsi="Times New Roman" w:cs="Times New Roman"/>
        </w:rPr>
        <w:t>ředitelka</w:t>
      </w:r>
      <w:r w:rsidRPr="00002CE4">
        <w:rPr>
          <w:rFonts w:ascii="Times New Roman" w:hAnsi="Times New Roman" w:cs="Times New Roman"/>
          <w:spacing w:val="-3"/>
        </w:rPr>
        <w:t xml:space="preserve"> </w:t>
      </w:r>
      <w:r w:rsidRPr="00002CE4">
        <w:rPr>
          <w:rFonts w:ascii="Times New Roman" w:hAnsi="Times New Roman" w:cs="Times New Roman"/>
          <w:spacing w:val="-2"/>
        </w:rPr>
        <w:t>školy</w:t>
      </w:r>
    </w:p>
    <w:sectPr w:rsidR="00AD7B69" w:rsidRPr="00002CE4">
      <w:pgSz w:w="11910" w:h="16840"/>
      <w:pgMar w:top="108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C6789"/>
    <w:multiLevelType w:val="hybridMultilevel"/>
    <w:tmpl w:val="5C98B9B2"/>
    <w:lvl w:ilvl="0" w:tplc="5B401082">
      <w:start w:val="1"/>
      <w:numFmt w:val="decimal"/>
      <w:lvlText w:val="%1."/>
      <w:lvlJc w:val="left"/>
      <w:pPr>
        <w:ind w:left="864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D14275EE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2" w:tplc="AB4AB376">
      <w:numFmt w:val="bullet"/>
      <w:lvlText w:val="•"/>
      <w:lvlJc w:val="left"/>
      <w:pPr>
        <w:ind w:left="2786" w:hanging="361"/>
      </w:pPr>
      <w:rPr>
        <w:rFonts w:hint="default"/>
        <w:lang w:val="cs-CZ" w:eastAsia="en-US" w:bidi="ar-SA"/>
      </w:rPr>
    </w:lvl>
    <w:lvl w:ilvl="3" w:tplc="3B8831FE">
      <w:numFmt w:val="bullet"/>
      <w:lvlText w:val="•"/>
      <w:lvlJc w:val="left"/>
      <w:pPr>
        <w:ind w:left="3749" w:hanging="361"/>
      </w:pPr>
      <w:rPr>
        <w:rFonts w:hint="default"/>
        <w:lang w:val="cs-CZ" w:eastAsia="en-US" w:bidi="ar-SA"/>
      </w:rPr>
    </w:lvl>
    <w:lvl w:ilvl="4" w:tplc="67A20AAA">
      <w:numFmt w:val="bullet"/>
      <w:lvlText w:val="•"/>
      <w:lvlJc w:val="left"/>
      <w:pPr>
        <w:ind w:left="4712" w:hanging="361"/>
      </w:pPr>
      <w:rPr>
        <w:rFonts w:hint="default"/>
        <w:lang w:val="cs-CZ" w:eastAsia="en-US" w:bidi="ar-SA"/>
      </w:rPr>
    </w:lvl>
    <w:lvl w:ilvl="5" w:tplc="89481D02">
      <w:numFmt w:val="bullet"/>
      <w:lvlText w:val="•"/>
      <w:lvlJc w:val="left"/>
      <w:pPr>
        <w:ind w:left="5675" w:hanging="361"/>
      </w:pPr>
      <w:rPr>
        <w:rFonts w:hint="default"/>
        <w:lang w:val="cs-CZ" w:eastAsia="en-US" w:bidi="ar-SA"/>
      </w:rPr>
    </w:lvl>
    <w:lvl w:ilvl="6" w:tplc="53067D58">
      <w:numFmt w:val="bullet"/>
      <w:lvlText w:val="•"/>
      <w:lvlJc w:val="left"/>
      <w:pPr>
        <w:ind w:left="6638" w:hanging="361"/>
      </w:pPr>
      <w:rPr>
        <w:rFonts w:hint="default"/>
        <w:lang w:val="cs-CZ" w:eastAsia="en-US" w:bidi="ar-SA"/>
      </w:rPr>
    </w:lvl>
    <w:lvl w:ilvl="7" w:tplc="FA20672C">
      <w:numFmt w:val="bullet"/>
      <w:lvlText w:val="•"/>
      <w:lvlJc w:val="left"/>
      <w:pPr>
        <w:ind w:left="7601" w:hanging="361"/>
      </w:pPr>
      <w:rPr>
        <w:rFonts w:hint="default"/>
        <w:lang w:val="cs-CZ" w:eastAsia="en-US" w:bidi="ar-SA"/>
      </w:rPr>
    </w:lvl>
    <w:lvl w:ilvl="8" w:tplc="9F8E9E90">
      <w:numFmt w:val="bullet"/>
      <w:lvlText w:val="•"/>
      <w:lvlJc w:val="left"/>
      <w:pPr>
        <w:ind w:left="8564" w:hanging="361"/>
      </w:pPr>
      <w:rPr>
        <w:rFonts w:hint="default"/>
        <w:lang w:val="cs-CZ" w:eastAsia="en-US" w:bidi="ar-SA"/>
      </w:rPr>
    </w:lvl>
  </w:abstractNum>
  <w:abstractNum w:abstractNumId="1" w15:restartNumberingAfterBreak="0">
    <w:nsid w:val="54434DF9"/>
    <w:multiLevelType w:val="hybridMultilevel"/>
    <w:tmpl w:val="3E1C2A50"/>
    <w:lvl w:ilvl="0" w:tplc="95568FE2">
      <w:start w:val="1"/>
      <w:numFmt w:val="decimal"/>
      <w:lvlText w:val="%1."/>
      <w:lvlJc w:val="left"/>
      <w:pPr>
        <w:ind w:left="864" w:hanging="361"/>
        <w:jc w:val="left"/>
      </w:pPr>
      <w:rPr>
        <w:rFonts w:hint="default"/>
        <w:spacing w:val="0"/>
        <w:w w:val="100"/>
        <w:lang w:val="cs-CZ" w:eastAsia="en-US" w:bidi="ar-SA"/>
      </w:rPr>
    </w:lvl>
    <w:lvl w:ilvl="1" w:tplc="6090F1C0">
      <w:numFmt w:val="bullet"/>
      <w:lvlText w:val="•"/>
      <w:lvlJc w:val="left"/>
      <w:pPr>
        <w:ind w:left="1823" w:hanging="361"/>
      </w:pPr>
      <w:rPr>
        <w:rFonts w:hint="default"/>
        <w:lang w:val="cs-CZ" w:eastAsia="en-US" w:bidi="ar-SA"/>
      </w:rPr>
    </w:lvl>
    <w:lvl w:ilvl="2" w:tplc="D1A0633A">
      <w:numFmt w:val="bullet"/>
      <w:lvlText w:val="•"/>
      <w:lvlJc w:val="left"/>
      <w:pPr>
        <w:ind w:left="2786" w:hanging="361"/>
      </w:pPr>
      <w:rPr>
        <w:rFonts w:hint="default"/>
        <w:lang w:val="cs-CZ" w:eastAsia="en-US" w:bidi="ar-SA"/>
      </w:rPr>
    </w:lvl>
    <w:lvl w:ilvl="3" w:tplc="2C38B820">
      <w:numFmt w:val="bullet"/>
      <w:lvlText w:val="•"/>
      <w:lvlJc w:val="left"/>
      <w:pPr>
        <w:ind w:left="3749" w:hanging="361"/>
      </w:pPr>
      <w:rPr>
        <w:rFonts w:hint="default"/>
        <w:lang w:val="cs-CZ" w:eastAsia="en-US" w:bidi="ar-SA"/>
      </w:rPr>
    </w:lvl>
    <w:lvl w:ilvl="4" w:tplc="3C74A772">
      <w:numFmt w:val="bullet"/>
      <w:lvlText w:val="•"/>
      <w:lvlJc w:val="left"/>
      <w:pPr>
        <w:ind w:left="4712" w:hanging="361"/>
      </w:pPr>
      <w:rPr>
        <w:rFonts w:hint="default"/>
        <w:lang w:val="cs-CZ" w:eastAsia="en-US" w:bidi="ar-SA"/>
      </w:rPr>
    </w:lvl>
    <w:lvl w:ilvl="5" w:tplc="6F3497F8">
      <w:numFmt w:val="bullet"/>
      <w:lvlText w:val="•"/>
      <w:lvlJc w:val="left"/>
      <w:pPr>
        <w:ind w:left="5675" w:hanging="361"/>
      </w:pPr>
      <w:rPr>
        <w:rFonts w:hint="default"/>
        <w:lang w:val="cs-CZ" w:eastAsia="en-US" w:bidi="ar-SA"/>
      </w:rPr>
    </w:lvl>
    <w:lvl w:ilvl="6" w:tplc="B0CCF80A">
      <w:numFmt w:val="bullet"/>
      <w:lvlText w:val="•"/>
      <w:lvlJc w:val="left"/>
      <w:pPr>
        <w:ind w:left="6638" w:hanging="361"/>
      </w:pPr>
      <w:rPr>
        <w:rFonts w:hint="default"/>
        <w:lang w:val="cs-CZ" w:eastAsia="en-US" w:bidi="ar-SA"/>
      </w:rPr>
    </w:lvl>
    <w:lvl w:ilvl="7" w:tplc="25884282">
      <w:numFmt w:val="bullet"/>
      <w:lvlText w:val="•"/>
      <w:lvlJc w:val="left"/>
      <w:pPr>
        <w:ind w:left="7601" w:hanging="361"/>
      </w:pPr>
      <w:rPr>
        <w:rFonts w:hint="default"/>
        <w:lang w:val="cs-CZ" w:eastAsia="en-US" w:bidi="ar-SA"/>
      </w:rPr>
    </w:lvl>
    <w:lvl w:ilvl="8" w:tplc="E0E43D1A">
      <w:numFmt w:val="bullet"/>
      <w:lvlText w:val="•"/>
      <w:lvlJc w:val="left"/>
      <w:pPr>
        <w:ind w:left="8564" w:hanging="361"/>
      </w:pPr>
      <w:rPr>
        <w:rFonts w:hint="default"/>
        <w:lang w:val="cs-CZ" w:eastAsia="en-US" w:bidi="ar-SA"/>
      </w:rPr>
    </w:lvl>
  </w:abstractNum>
  <w:abstractNum w:abstractNumId="2" w15:restartNumberingAfterBreak="0">
    <w:nsid w:val="74884919"/>
    <w:multiLevelType w:val="hybridMultilevel"/>
    <w:tmpl w:val="33523E7C"/>
    <w:lvl w:ilvl="0" w:tplc="66321540">
      <w:start w:val="1"/>
      <w:numFmt w:val="decimal"/>
      <w:lvlText w:val="%1."/>
      <w:lvlJc w:val="left"/>
      <w:pPr>
        <w:ind w:left="864" w:hanging="361"/>
        <w:jc w:val="left"/>
      </w:pPr>
      <w:rPr>
        <w:rFonts w:hint="default"/>
        <w:spacing w:val="0"/>
        <w:w w:val="100"/>
        <w:lang w:val="cs-CZ" w:eastAsia="en-US" w:bidi="ar-SA"/>
      </w:rPr>
    </w:lvl>
    <w:lvl w:ilvl="1" w:tplc="7AFC7FEC">
      <w:numFmt w:val="bullet"/>
      <w:lvlText w:val="•"/>
      <w:lvlJc w:val="left"/>
      <w:pPr>
        <w:ind w:left="1823" w:hanging="361"/>
      </w:pPr>
      <w:rPr>
        <w:rFonts w:hint="default"/>
        <w:lang w:val="cs-CZ" w:eastAsia="en-US" w:bidi="ar-SA"/>
      </w:rPr>
    </w:lvl>
    <w:lvl w:ilvl="2" w:tplc="DD60672A">
      <w:numFmt w:val="bullet"/>
      <w:lvlText w:val="•"/>
      <w:lvlJc w:val="left"/>
      <w:pPr>
        <w:ind w:left="2786" w:hanging="361"/>
      </w:pPr>
      <w:rPr>
        <w:rFonts w:hint="default"/>
        <w:lang w:val="cs-CZ" w:eastAsia="en-US" w:bidi="ar-SA"/>
      </w:rPr>
    </w:lvl>
    <w:lvl w:ilvl="3" w:tplc="3B848EBC">
      <w:numFmt w:val="bullet"/>
      <w:lvlText w:val="•"/>
      <w:lvlJc w:val="left"/>
      <w:pPr>
        <w:ind w:left="3749" w:hanging="361"/>
      </w:pPr>
      <w:rPr>
        <w:rFonts w:hint="default"/>
        <w:lang w:val="cs-CZ" w:eastAsia="en-US" w:bidi="ar-SA"/>
      </w:rPr>
    </w:lvl>
    <w:lvl w:ilvl="4" w:tplc="242C2DD4">
      <w:numFmt w:val="bullet"/>
      <w:lvlText w:val="•"/>
      <w:lvlJc w:val="left"/>
      <w:pPr>
        <w:ind w:left="4712" w:hanging="361"/>
      </w:pPr>
      <w:rPr>
        <w:rFonts w:hint="default"/>
        <w:lang w:val="cs-CZ" w:eastAsia="en-US" w:bidi="ar-SA"/>
      </w:rPr>
    </w:lvl>
    <w:lvl w:ilvl="5" w:tplc="735ADA80">
      <w:numFmt w:val="bullet"/>
      <w:lvlText w:val="•"/>
      <w:lvlJc w:val="left"/>
      <w:pPr>
        <w:ind w:left="5675" w:hanging="361"/>
      </w:pPr>
      <w:rPr>
        <w:rFonts w:hint="default"/>
        <w:lang w:val="cs-CZ" w:eastAsia="en-US" w:bidi="ar-SA"/>
      </w:rPr>
    </w:lvl>
    <w:lvl w:ilvl="6" w:tplc="DC44B694">
      <w:numFmt w:val="bullet"/>
      <w:lvlText w:val="•"/>
      <w:lvlJc w:val="left"/>
      <w:pPr>
        <w:ind w:left="6638" w:hanging="361"/>
      </w:pPr>
      <w:rPr>
        <w:rFonts w:hint="default"/>
        <w:lang w:val="cs-CZ" w:eastAsia="en-US" w:bidi="ar-SA"/>
      </w:rPr>
    </w:lvl>
    <w:lvl w:ilvl="7" w:tplc="EEACF73E">
      <w:numFmt w:val="bullet"/>
      <w:lvlText w:val="•"/>
      <w:lvlJc w:val="left"/>
      <w:pPr>
        <w:ind w:left="7601" w:hanging="361"/>
      </w:pPr>
      <w:rPr>
        <w:rFonts w:hint="default"/>
        <w:lang w:val="cs-CZ" w:eastAsia="en-US" w:bidi="ar-SA"/>
      </w:rPr>
    </w:lvl>
    <w:lvl w:ilvl="8" w:tplc="AA3C4A38">
      <w:numFmt w:val="bullet"/>
      <w:lvlText w:val="•"/>
      <w:lvlJc w:val="left"/>
      <w:pPr>
        <w:ind w:left="8564" w:hanging="361"/>
      </w:pPr>
      <w:rPr>
        <w:rFonts w:hint="default"/>
        <w:lang w:val="cs-CZ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69"/>
    <w:rsid w:val="00002CE4"/>
    <w:rsid w:val="000F2A14"/>
    <w:rsid w:val="006100BA"/>
    <w:rsid w:val="008D7FCB"/>
    <w:rsid w:val="00A31843"/>
    <w:rsid w:val="00AD7B69"/>
    <w:rsid w:val="00B5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AB80C8-5468-4032-94D4-44A363D2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spacing w:before="31"/>
      <w:ind w:left="863" w:hanging="359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44"/>
      <w:jc w:val="both"/>
    </w:pPr>
  </w:style>
  <w:style w:type="paragraph" w:styleId="Nzev">
    <w:name w:val="Title"/>
    <w:basedOn w:val="Normln"/>
    <w:uiPriority w:val="10"/>
    <w:qFormat/>
    <w:pPr>
      <w:spacing w:before="118"/>
      <w:ind w:left="144" w:right="140"/>
      <w:jc w:val="both"/>
    </w:pPr>
    <w:rPr>
      <w:rFonts w:ascii="Cambria" w:eastAsia="Cambria" w:hAnsi="Cambria" w:cs="Cambria"/>
      <w:b/>
      <w:bCs/>
      <w:sz w:val="32"/>
      <w:szCs w:val="32"/>
    </w:rPr>
  </w:style>
  <w:style w:type="paragraph" w:styleId="Odstavecseseznamem">
    <w:name w:val="List Paragraph"/>
    <w:basedOn w:val="Normln"/>
    <w:uiPriority w:val="1"/>
    <w:qFormat/>
    <w:pPr>
      <w:spacing w:before="183"/>
      <w:ind w:left="864" w:hanging="359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6100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vojice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Pospíšilová</dc:creator>
  <cp:lastModifiedBy>Daniela</cp:lastModifiedBy>
  <cp:revision>2</cp:revision>
  <dcterms:created xsi:type="dcterms:W3CDTF">2025-12-04T08:18:00Z</dcterms:created>
  <dcterms:modified xsi:type="dcterms:W3CDTF">2025-12-04T08:18:00Z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2025-12-02T00:00:00Z</vt:filetime>
  </property>
  <property fmtid="{D5CDD505-2E9C-101B-9397-08002B2CF9AE}" pid="5" name="Producer">
    <vt:lpwstr>Microsoft® Word 2016</vt:lpwstr>
  </property>
</Properties>
</file>